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B" w:rsidRDefault="00AB53FB" w:rsidP="00AB53F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«Веселая планета» п. Орловского</w:t>
      </w:r>
    </w:p>
    <w:p w:rsidR="00AB53FB" w:rsidRDefault="00AB53FB" w:rsidP="003A3E89">
      <w:pPr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>Утверждаю:</w:t>
      </w:r>
    </w:p>
    <w:tbl>
      <w:tblPr>
        <w:tblStyle w:val="6"/>
        <w:tblpPr w:leftFromText="180" w:rightFromText="180" w:vertAnchor="text" w:horzAnchor="page" w:tblpX="922" w:tblpY="-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2903"/>
      </w:tblGrid>
      <w:tr w:rsidR="003A3E89" w:rsidRPr="003A3E89" w:rsidTr="0045114F">
        <w:tc>
          <w:tcPr>
            <w:tcW w:w="3301" w:type="dxa"/>
          </w:tcPr>
          <w:p w:rsidR="003A3E89" w:rsidRPr="00AB53FB" w:rsidRDefault="003A3E89" w:rsidP="00AB53FB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53FB">
              <w:rPr>
                <w:rFonts w:ascii="Times New Roman" w:hAnsi="Times New Roman"/>
                <w:sz w:val="28"/>
                <w:szCs w:val="28"/>
              </w:rPr>
              <w:t>Принято на</w:t>
            </w:r>
          </w:p>
          <w:p w:rsidR="003A3E89" w:rsidRPr="00AB53FB" w:rsidRDefault="003A3E89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B53FB"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 </w:t>
            </w:r>
          </w:p>
          <w:p w:rsidR="003A3E89" w:rsidRPr="00AB53FB" w:rsidRDefault="003A3E89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B53FB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3A3E89" w:rsidRPr="003A3E89" w:rsidRDefault="00D97306" w:rsidP="003A3E89">
            <w:pPr>
              <w:tabs>
                <w:tab w:val="left" w:pos="5445"/>
              </w:tabs>
              <w:spacing w:line="276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B53FB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B53FB">
              <w:rPr>
                <w:rFonts w:ascii="Times New Roman" w:hAnsi="Times New Roman"/>
                <w:sz w:val="28"/>
                <w:szCs w:val="28"/>
              </w:rPr>
              <w:t>29</w:t>
            </w:r>
            <w:r w:rsidR="003A3E89" w:rsidRPr="00AB53FB">
              <w:rPr>
                <w:rFonts w:ascii="Times New Roman" w:hAnsi="Times New Roman"/>
                <w:sz w:val="28"/>
                <w:szCs w:val="28"/>
              </w:rPr>
              <w:t>»</w:t>
            </w:r>
            <w:r w:rsidRPr="00AB5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0D20" w:rsidRPr="00AB53FB">
              <w:rPr>
                <w:rFonts w:ascii="Times New Roman" w:hAnsi="Times New Roman"/>
                <w:sz w:val="28"/>
                <w:szCs w:val="28"/>
              </w:rPr>
              <w:t>августа 2024</w:t>
            </w:r>
            <w:r w:rsidR="00407FB0" w:rsidRPr="00AB53F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03" w:type="dxa"/>
          </w:tcPr>
          <w:p w:rsidR="003A3E89" w:rsidRPr="003A3E89" w:rsidRDefault="003A3E89" w:rsidP="003A3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E8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3A3E89" w:rsidRPr="003A3E89" w:rsidRDefault="003A3E89" w:rsidP="003A3E89">
            <w:pPr>
              <w:tabs>
                <w:tab w:val="left" w:pos="544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E89" w:rsidRPr="003A3E89" w:rsidRDefault="001E0D20" w:rsidP="003A3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  <w:r w:rsidR="003A3E89" w:rsidRPr="003A3E89">
        <w:rPr>
          <w:rFonts w:ascii="Times New Roman" w:hAnsi="Times New Roman"/>
          <w:sz w:val="28"/>
          <w:szCs w:val="28"/>
        </w:rPr>
        <w:t xml:space="preserve"> МБДОУ                                                   </w:t>
      </w: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детский сад «Веселая    планета»   </w:t>
      </w:r>
    </w:p>
    <w:p w:rsidR="003A3E89" w:rsidRPr="003A3E89" w:rsidRDefault="003A3E89" w:rsidP="003A3E89">
      <w:pPr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95D89">
        <w:rPr>
          <w:rFonts w:ascii="Times New Roman" w:hAnsi="Times New Roman"/>
          <w:sz w:val="28"/>
          <w:szCs w:val="28"/>
        </w:rPr>
        <w:t xml:space="preserve">                  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E0D20">
        <w:rPr>
          <w:rFonts w:ascii="Times New Roman" w:hAnsi="Times New Roman"/>
          <w:sz w:val="28"/>
          <w:szCs w:val="28"/>
        </w:rPr>
        <w:t>Рябухина А.В</w:t>
      </w:r>
      <w:r w:rsidR="00E66EA1">
        <w:rPr>
          <w:rFonts w:ascii="Times New Roman" w:hAnsi="Times New Roman"/>
          <w:sz w:val="28"/>
          <w:szCs w:val="28"/>
        </w:rPr>
        <w:t>.</w:t>
      </w:r>
    </w:p>
    <w:p w:rsidR="003A3E89" w:rsidRPr="006945FD" w:rsidRDefault="003A3E89" w:rsidP="003A3E89">
      <w:pPr>
        <w:rPr>
          <w:rFonts w:ascii="Times New Roman" w:hAnsi="Times New Roman"/>
          <w:color w:val="FF0000"/>
          <w:sz w:val="28"/>
          <w:szCs w:val="28"/>
        </w:rPr>
      </w:pPr>
      <w:r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</w:t>
      </w:r>
      <w:r w:rsidR="00407FB0" w:rsidRPr="006945FD"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="00407FB0" w:rsidRPr="00AB53FB">
        <w:rPr>
          <w:rFonts w:ascii="Times New Roman" w:hAnsi="Times New Roman"/>
          <w:sz w:val="28"/>
          <w:szCs w:val="28"/>
        </w:rPr>
        <w:t>Приказ №</w:t>
      </w:r>
      <w:r w:rsidR="00AB53FB">
        <w:rPr>
          <w:rFonts w:ascii="Times New Roman" w:hAnsi="Times New Roman"/>
          <w:sz w:val="28"/>
          <w:szCs w:val="28"/>
        </w:rPr>
        <w:t>75</w:t>
      </w:r>
      <w:r w:rsidR="00407FB0" w:rsidRPr="00AB53FB">
        <w:rPr>
          <w:rFonts w:ascii="Times New Roman" w:hAnsi="Times New Roman"/>
          <w:sz w:val="28"/>
          <w:szCs w:val="28"/>
        </w:rPr>
        <w:t xml:space="preserve"> </w:t>
      </w:r>
      <w:r w:rsidRPr="00AB53FB">
        <w:rPr>
          <w:rFonts w:ascii="Times New Roman" w:hAnsi="Times New Roman"/>
          <w:sz w:val="28"/>
          <w:szCs w:val="28"/>
        </w:rPr>
        <w:t xml:space="preserve">от </w:t>
      </w:r>
      <w:r w:rsidR="00AB53FB">
        <w:rPr>
          <w:rFonts w:ascii="Times New Roman" w:hAnsi="Times New Roman"/>
          <w:sz w:val="28"/>
          <w:szCs w:val="28"/>
        </w:rPr>
        <w:t>30</w:t>
      </w:r>
      <w:r w:rsidR="001E0D20" w:rsidRPr="00AB53FB">
        <w:rPr>
          <w:rFonts w:ascii="Times New Roman" w:hAnsi="Times New Roman"/>
          <w:sz w:val="28"/>
          <w:szCs w:val="28"/>
        </w:rPr>
        <w:t>.08.2024</w:t>
      </w:r>
      <w:r w:rsidR="00407FB0" w:rsidRPr="00AB53FB">
        <w:rPr>
          <w:rFonts w:ascii="Times New Roman" w:hAnsi="Times New Roman"/>
          <w:sz w:val="28"/>
          <w:szCs w:val="28"/>
        </w:rPr>
        <w:t xml:space="preserve"> г.</w:t>
      </w:r>
    </w:p>
    <w:p w:rsidR="003A3E89" w:rsidRPr="003A3E89" w:rsidRDefault="003A3E89" w:rsidP="003A3E89">
      <w:pPr>
        <w:jc w:val="center"/>
        <w:rPr>
          <w:rFonts w:ascii="Times New Roman" w:hAnsi="Times New Roman"/>
          <w:b/>
          <w:sz w:val="56"/>
          <w:szCs w:val="56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b/>
          <w:sz w:val="56"/>
          <w:szCs w:val="56"/>
        </w:rPr>
      </w:pPr>
    </w:p>
    <w:p w:rsidR="003A3E89" w:rsidRPr="003A3E89" w:rsidRDefault="003A3E89" w:rsidP="003A3E89">
      <w:pPr>
        <w:rPr>
          <w:rFonts w:ascii="Times New Roman" w:hAnsi="Times New Roman"/>
          <w:b/>
          <w:sz w:val="32"/>
          <w:szCs w:val="32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>Рабочая программа</w:t>
      </w:r>
    </w:p>
    <w:p w:rsidR="003A3E89" w:rsidRPr="003A3E89" w:rsidRDefault="0023250C" w:rsidP="003A3E8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средней группы №</w:t>
      </w:r>
      <w:r w:rsidR="00DA26B6">
        <w:rPr>
          <w:rFonts w:ascii="Times New Roman" w:hAnsi="Times New Roman"/>
          <w:sz w:val="32"/>
          <w:szCs w:val="32"/>
        </w:rPr>
        <w:t>7</w:t>
      </w:r>
      <w:r w:rsidR="003A3E89" w:rsidRPr="006945FD">
        <w:rPr>
          <w:rFonts w:ascii="Times New Roman" w:hAnsi="Times New Roman"/>
          <w:sz w:val="32"/>
          <w:szCs w:val="32"/>
        </w:rPr>
        <w:t xml:space="preserve"> </w:t>
      </w:r>
      <w:r w:rsidR="00DA26B6">
        <w:rPr>
          <w:rFonts w:ascii="Times New Roman" w:hAnsi="Times New Roman"/>
          <w:sz w:val="32"/>
          <w:szCs w:val="32"/>
        </w:rPr>
        <w:t>«Умники и умницы</w:t>
      </w:r>
      <w:r w:rsidR="003A3E89" w:rsidRPr="006945FD">
        <w:rPr>
          <w:rFonts w:ascii="Times New Roman" w:hAnsi="Times New Roman"/>
          <w:sz w:val="32"/>
          <w:szCs w:val="32"/>
        </w:rPr>
        <w:t>»</w:t>
      </w:r>
    </w:p>
    <w:p w:rsidR="003A3E89" w:rsidRPr="003A3E89" w:rsidRDefault="001E0D20" w:rsidP="003A3E8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2024-2025</w:t>
      </w:r>
      <w:r w:rsidR="003A3E89" w:rsidRPr="003A3E89">
        <w:rPr>
          <w:rFonts w:ascii="Times New Roman" w:hAnsi="Times New Roman"/>
          <w:sz w:val="32"/>
          <w:szCs w:val="32"/>
        </w:rPr>
        <w:t xml:space="preserve"> учебный год</w:t>
      </w:r>
    </w:p>
    <w:p w:rsidR="003A3E89" w:rsidRPr="003A3E89" w:rsidRDefault="003A3E89" w:rsidP="003A3E89">
      <w:pPr>
        <w:jc w:val="center"/>
        <w:rPr>
          <w:rFonts w:ascii="Times New Roman" w:eastAsia="Batang" w:hAnsi="Times New Roman"/>
          <w:sz w:val="32"/>
          <w:szCs w:val="32"/>
          <w:u w:val="single"/>
        </w:rPr>
      </w:pPr>
    </w:p>
    <w:p w:rsidR="003A3E89" w:rsidRPr="003A3E89" w:rsidRDefault="003A3E89" w:rsidP="00AB53FB">
      <w:pPr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1E0D20">
        <w:rPr>
          <w:rFonts w:ascii="Times New Roman" w:hAnsi="Times New Roman"/>
          <w:sz w:val="28"/>
          <w:szCs w:val="28"/>
        </w:rPr>
        <w:t xml:space="preserve">                     Воспитатель</w:t>
      </w:r>
      <w:r w:rsidRPr="003A3E89">
        <w:rPr>
          <w:rFonts w:ascii="Times New Roman" w:hAnsi="Times New Roman"/>
          <w:sz w:val="28"/>
          <w:szCs w:val="28"/>
        </w:rPr>
        <w:t>:</w:t>
      </w:r>
    </w:p>
    <w:p w:rsid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E0D20">
        <w:rPr>
          <w:rFonts w:ascii="Times New Roman" w:hAnsi="Times New Roman"/>
          <w:sz w:val="28"/>
          <w:szCs w:val="28"/>
        </w:rPr>
        <w:t>Жигайло Т. В</w:t>
      </w:r>
      <w:r w:rsidRPr="003A3E89">
        <w:rPr>
          <w:rFonts w:ascii="Times New Roman" w:hAnsi="Times New Roman"/>
          <w:sz w:val="28"/>
          <w:szCs w:val="28"/>
        </w:rPr>
        <w:t>.</w:t>
      </w:r>
    </w:p>
    <w:p w:rsidR="00E66EA1" w:rsidRPr="003A3E89" w:rsidRDefault="00E66EA1" w:rsidP="00E66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E0D20">
        <w:rPr>
          <w:rFonts w:ascii="Times New Roman" w:hAnsi="Times New Roman"/>
          <w:sz w:val="28"/>
          <w:szCs w:val="28"/>
        </w:rPr>
        <w:t xml:space="preserve">                        Силка А</w:t>
      </w:r>
      <w:r>
        <w:rPr>
          <w:rFonts w:ascii="Times New Roman" w:hAnsi="Times New Roman"/>
          <w:sz w:val="28"/>
          <w:szCs w:val="28"/>
        </w:rPr>
        <w:t>.Д.</w:t>
      </w:r>
    </w:p>
    <w:p w:rsidR="003A3E89" w:rsidRPr="003A3E89" w:rsidRDefault="003A3E89" w:rsidP="003A3E89">
      <w:pPr>
        <w:jc w:val="center"/>
        <w:rPr>
          <w:rFonts w:ascii="Times New Roman" w:hAnsi="Times New Roman"/>
          <w:sz w:val="28"/>
          <w:szCs w:val="28"/>
        </w:rPr>
      </w:pPr>
      <w:r w:rsidRPr="003A3E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3A3E89" w:rsidRPr="003A3E89" w:rsidRDefault="003A3E89" w:rsidP="003A3E89">
      <w:pPr>
        <w:jc w:val="center"/>
        <w:rPr>
          <w:rFonts w:ascii="Times New Roman" w:hAnsi="Times New Roman"/>
          <w:sz w:val="32"/>
          <w:szCs w:val="32"/>
        </w:rPr>
      </w:pPr>
    </w:p>
    <w:p w:rsidR="001E0D20" w:rsidRPr="003A3E89" w:rsidRDefault="003A3E89" w:rsidP="003A3E89">
      <w:pPr>
        <w:rPr>
          <w:rFonts w:ascii="Times New Roman" w:hAnsi="Times New Roman"/>
          <w:sz w:val="32"/>
          <w:szCs w:val="32"/>
        </w:rPr>
      </w:pPr>
      <w:r w:rsidRPr="003A3E89"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:rsidR="003A3E89" w:rsidRPr="003A3E89" w:rsidRDefault="003A3E89" w:rsidP="003A3E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E89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1E0D20">
        <w:rPr>
          <w:rFonts w:ascii="Times New Roman" w:hAnsi="Times New Roman"/>
          <w:bCs/>
          <w:sz w:val="28"/>
          <w:szCs w:val="28"/>
        </w:rPr>
        <w:t xml:space="preserve">                            2024</w:t>
      </w:r>
      <w:r w:rsidRPr="003A3E89">
        <w:rPr>
          <w:rFonts w:ascii="Times New Roman" w:hAnsi="Times New Roman"/>
          <w:bCs/>
          <w:sz w:val="28"/>
          <w:szCs w:val="28"/>
        </w:rPr>
        <w:t xml:space="preserve"> г.</w:t>
      </w:r>
    </w:p>
    <w:p w:rsidR="003A3E89" w:rsidRPr="003A3E89" w:rsidRDefault="003A3E89" w:rsidP="003A3E89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A3E89">
        <w:rPr>
          <w:rFonts w:ascii="Times New Roman" w:hAnsi="Times New Roman"/>
          <w:bCs/>
          <w:sz w:val="28"/>
          <w:szCs w:val="28"/>
        </w:rPr>
        <w:t xml:space="preserve">                                          п. Орловский</w:t>
      </w:r>
    </w:p>
    <w:p w:rsidR="003A3E89" w:rsidRDefault="003A3E89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A16" w:rsidRDefault="00902A16" w:rsidP="003A3E89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0C6F" w:rsidRPr="00420C6F" w:rsidRDefault="00420C6F" w:rsidP="00420C6F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2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420C6F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410"/>
      </w:tblGrid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</w:p>
        </w:tc>
      </w:tr>
      <w:tr w:rsidR="00420C6F" w:rsidRPr="00420C6F" w:rsidTr="00A47580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</w:tr>
      <w:tr w:rsidR="00420C6F" w:rsidRPr="00420C6F" w:rsidTr="00A47580">
        <w:trPr>
          <w:trHeight w:val="2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 w:rsidR="00232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дивидуальные особенности детей 4-5 лет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2756CD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Вариативные формы, методы и средства реализации федеральной программы</w:t>
            </w:r>
          </w:p>
        </w:tc>
      </w:tr>
      <w:tr w:rsidR="004E2394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4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  <w:r w:rsidR="004E2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94" w:rsidRPr="00420C6F" w:rsidRDefault="004E2394" w:rsidP="00420C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Воспитание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ОРГАНИЗАЦИОННЫЙ РАЗДЕЛ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Комплексно</w:t>
            </w:r>
            <w:r w:rsidR="00420C6F"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тематическое планирование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DA26B6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Календарное планирование </w:t>
            </w:r>
            <w:r w:rsidR="00420C6F"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воспитательно- образовательной работы (</w:t>
            </w:r>
            <w:r w:rsidR="00420C6F" w:rsidRPr="00420C6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  <w:r w:rsidR="00232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420C6F" w:rsidRPr="00420C6F" w:rsidTr="00A47580">
        <w:trPr>
          <w:trHeight w:val="30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куль</w:t>
            </w:r>
            <w:r w:rsidR="00DA26B6">
              <w:rPr>
                <w:rFonts w:ascii="Times New Roman" w:hAnsi="Times New Roman" w:cs="Times New Roman"/>
                <w:bCs/>
                <w:sz w:val="28"/>
                <w:szCs w:val="28"/>
              </w:rPr>
              <w:t>турно- досуговой деятельности (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согласованный </w:t>
            </w:r>
            <w:r w:rsidRPr="00420C6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музыкальным руководителем и и</w:t>
            </w:r>
            <w:r w:rsidR="002325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нструктором по физ. воспитанию)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</w:tr>
      <w:tr w:rsidR="00420C6F" w:rsidRPr="00420C6F" w:rsidTr="00A47580">
        <w:trPr>
          <w:trHeight w:val="3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паспорт группы</w:t>
            </w:r>
          </w:p>
        </w:tc>
      </w:tr>
      <w:tr w:rsidR="00420C6F" w:rsidRPr="00420C6F" w:rsidTr="00A47580">
        <w:trPr>
          <w:trHeight w:val="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мониторинга достижения детьми планируемых результатов освоения общеобразовательной программы (описание, диагностика результаты, выводы)</w:t>
            </w:r>
          </w:p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0C6F" w:rsidRPr="00420C6F" w:rsidTr="00A47580">
        <w:trPr>
          <w:trHeight w:val="2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F" w:rsidRPr="00420C6F" w:rsidRDefault="00420C6F" w:rsidP="0042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0C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</w:tr>
    </w:tbl>
    <w:p w:rsidR="00420C6F" w:rsidRPr="00420C6F" w:rsidRDefault="00420C6F" w:rsidP="003A3E8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C6F" w:rsidRPr="00420C6F" w:rsidRDefault="00420C6F" w:rsidP="00420C6F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1CB" w:rsidRDefault="008E71CB" w:rsidP="00420C6F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14E1F" w:rsidRPr="00214E1F" w:rsidRDefault="00214E1F" w:rsidP="00214E1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4E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214E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ЦЕЛЕВОЙ РАЗДЕЛ</w:t>
      </w:r>
    </w:p>
    <w:p w:rsidR="00214E1F" w:rsidRPr="00214E1F" w:rsidRDefault="00214E1F" w:rsidP="00214E1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14E1F" w:rsidRPr="00214E1F" w:rsidRDefault="00214E1F" w:rsidP="00214E1F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Рабочая программа по </w:t>
      </w:r>
      <w:r w:rsidR="001E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 средней группы №7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«Умники и умницы» </w:t>
      </w:r>
      <w:r w:rsidRPr="00214E1F">
        <w:rPr>
          <w:rFonts w:ascii="Times New Roman" w:eastAsia="Calibri" w:hAnsi="Times New Roman" w:cs="Times New Roman"/>
          <w:sz w:val="28"/>
          <w:szCs w:val="28"/>
        </w:rPr>
        <w:t>разработана на основании основной образовательной программы МБДОУ детского сада «Веселая планета».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разностороннее развитие детей в возрасте от 4 до 5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29 декабря 2012г. № 273-ФЗ «Об образовании в Российской Федерации»;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214E1F" w:rsidRPr="00214E1F" w:rsidRDefault="00214E1F" w:rsidP="00214E1F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E1F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:rsidR="00214E1F" w:rsidRPr="00214E1F" w:rsidRDefault="00214E1F" w:rsidP="00214E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F">
        <w:rPr>
          <w:rFonts w:ascii="Times New Roman" w:eastAsia="Calibri" w:hAnsi="Times New Roman" w:cs="Times New Roman"/>
          <w:sz w:val="28"/>
          <w:szCs w:val="28"/>
        </w:rPr>
        <w:t xml:space="preserve">- Конвенция о правах ребенка (1989 г.); </w:t>
      </w:r>
    </w:p>
    <w:p w:rsidR="00214E1F" w:rsidRPr="00214E1F" w:rsidRDefault="00214E1F" w:rsidP="00214E1F">
      <w:pPr>
        <w:keepNext/>
        <w:widowControl w:val="0"/>
        <w:tabs>
          <w:tab w:val="left" w:pos="-774"/>
          <w:tab w:val="left" w:pos="708"/>
        </w:tabs>
        <w:suppressAutoHyphens/>
        <w:spacing w:after="0" w:line="100" w:lineRule="atLeast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E1F">
        <w:rPr>
          <w:rFonts w:ascii="Times New Roman" w:eastAsia="Calibri" w:hAnsi="Times New Roman" w:cs="Times New Roman"/>
          <w:sz w:val="28"/>
          <w:szCs w:val="28"/>
        </w:rPr>
        <w:t>Министерство просвещения российской федерации приказ</w:t>
      </w:r>
      <w:r w:rsidRPr="00214E1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14E1F">
        <w:rPr>
          <w:rFonts w:ascii="Times New Roman" w:eastAsia="Calibri" w:hAnsi="Times New Roman" w:cs="Times New Roman"/>
          <w:sz w:val="28"/>
          <w:szCs w:val="28"/>
        </w:rPr>
        <w:t>от 31 июля 2020 г. N 373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214E1F" w:rsidRPr="00214E1F" w:rsidRDefault="00214E1F" w:rsidP="00214E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1F">
        <w:rPr>
          <w:rFonts w:ascii="Times New Roman" w:eastAsia="Calibri" w:hAnsi="Times New Roman" w:cs="Times New Roman"/>
          <w:sz w:val="28"/>
          <w:szCs w:val="28"/>
        </w:rPr>
        <w:t>- Устав муниципального дошкольного образовательного учреждения детский сад «Веселая планета».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E1F" w:rsidRDefault="00214E1F" w:rsidP="00214E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0D20" w:rsidRDefault="001E0D20" w:rsidP="00214E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0D20" w:rsidRPr="00214E1F" w:rsidRDefault="001E0D20" w:rsidP="00214E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/>
          <w:sz w:val="28"/>
          <w:szCs w:val="28"/>
          <w:lang w:eastAsia="ru-RU"/>
        </w:rPr>
        <w:t>1.2. Цели и задачи программы.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4E1F" w:rsidRPr="00214E1F" w:rsidRDefault="00214E1F" w:rsidP="0021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Целью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  <w:r w:rsidRPr="00214E1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14E1F">
        <w:rPr>
          <w:rFonts w:ascii="Times New Roman" w:hAnsi="Times New Roman" w:cs="Times New Roman"/>
          <w:sz w:val="28"/>
          <w:szCs w:val="28"/>
        </w:rPr>
        <w:t xml:space="preserve"> —</w:t>
      </w:r>
      <w:r w:rsidR="001E0D20">
        <w:rPr>
          <w:rFonts w:ascii="Times New Roman" w:hAnsi="Times New Roman" w:cs="Times New Roman"/>
          <w:sz w:val="28"/>
          <w:szCs w:val="28"/>
        </w:rPr>
        <w:t xml:space="preserve"> </w:t>
      </w:r>
      <w:r w:rsidRPr="00214E1F">
        <w:rPr>
          <w:rFonts w:ascii="Times New Roman" w:hAnsi="Times New Roman" w:cs="Times New Roman"/>
          <w:sz w:val="28"/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14E1F" w:rsidRPr="00214E1F" w:rsidRDefault="00214E1F" w:rsidP="0021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программы достигается через решение следующих задач: 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14E1F" w:rsidRPr="00214E1F" w:rsidRDefault="00214E1F" w:rsidP="00214E1F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Основной формой работы с до</w:t>
      </w:r>
      <w:r w:rsidRPr="0021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:rsidR="00214E1F" w:rsidRPr="00214E1F" w:rsidRDefault="00214E1F" w:rsidP="00214E1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4E1F" w:rsidRPr="00214E1F" w:rsidRDefault="00214E1F" w:rsidP="00214E1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программа построена на следующих принципах ДО, установленных ФГОС ДО: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признание ребенка полноценным участником (субъектом) образовательных отношений;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поддержка инициативы детей в различных видах деятельности;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6) сотрудничество ДОО с семьей;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7) приобщение детей к социокультурным нормам, традициям семьи, общества и государства;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Cs/>
          <w:sz w:val="28"/>
          <w:szCs w:val="28"/>
          <w:lang w:eastAsia="ru-RU"/>
        </w:rPr>
        <w:t>10) учет этнокультурной ситуации развития детей.</w:t>
      </w:r>
    </w:p>
    <w:p w:rsidR="00214E1F" w:rsidRPr="00214E1F" w:rsidRDefault="00214E1F" w:rsidP="00214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1F" w:rsidRPr="00214E1F" w:rsidRDefault="00214E1F" w:rsidP="00214E1F">
      <w:pPr>
        <w:shd w:val="clear" w:color="auto" w:fill="FFFFFF"/>
        <w:spacing w:before="28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Возрастные особенности детей 4-5 лет (планируемые результаты в дошкольном возрасте)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пяти годам: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стремится к самостоятельному осуществлению процессов личной гигиены, их правильной организации;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без напоминания взрослого здоровается и прощается, говорит "спасибо" и "пожалуйста";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познает правила безопасного поведения и стремится их выполнять в повседневной жизни;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самостоятелен в самообслуживании;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познавательный интерес к труду взрослых, профессиям, технике; отражает эти представления в играх;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стремится к выполнению трудовых обязанностей, охотно включается в совместный труд </w:t>
      </w:r>
      <w:r w:rsidR="001E0D20"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или сверстниками;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большинство звуков произносит правильно, пользуется средствами эмоциональной и речевой выразительности;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словотворчество, интерес к языку, с интересом слушает литературные тексты, воспроизводит текст;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способен рассказать о предмете, его назначении и особенностях, о том, как он был создан;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r w:rsidR="001E0D20"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 удовольствием рассказывает о себе, своих желаниях, достижениях, семье, семейном быте, традициях; активно участвует в </w:t>
      </w: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214E1F" w:rsidRPr="00214E1F" w:rsidRDefault="00214E1F" w:rsidP="00214E1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p w:rsidR="00214E1F" w:rsidRPr="00214E1F" w:rsidRDefault="00214E1F" w:rsidP="00214E1F">
      <w:pPr>
        <w:shd w:val="clear" w:color="auto" w:fill="FFFFFF"/>
        <w:spacing w:before="28" w:after="0" w:line="19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E1F" w:rsidRPr="00214E1F" w:rsidRDefault="00214E1F" w:rsidP="00214E1F">
      <w:pPr>
        <w:numPr>
          <w:ilvl w:val="1"/>
          <w:numId w:val="8"/>
        </w:numPr>
        <w:shd w:val="clear" w:color="auto" w:fill="FFFFFF"/>
        <w:spacing w:before="28" w:line="195" w:lineRule="atLeast"/>
        <w:ind w:left="426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4E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(целевые ориентиры)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у ребенка сформированы основные психофизические и нравственно-волевые качества;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соблюдает элементарные правила здорового образа жизни и личной гигиены;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(общеразвивающие, основные движения, спортивные), участвует в </w:t>
      </w: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туристских пеших прогулках, осваивает простейшие туристские навыки, ориентируется на местности;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элементы творчества в двигательной деятельности;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нравственно-волевые качества, самоконтроль и может осуществлять анализ своей двигательной деятельности;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r w:rsidR="001E0D20" w:rsidRPr="00214E1F">
        <w:rPr>
          <w:rFonts w:ascii="Times New Roman" w:hAnsi="Times New Roman" w:cs="Times New Roman"/>
          <w:sz w:val="28"/>
          <w:szCs w:val="28"/>
        </w:rPr>
        <w:t>с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владеет средствами общения и способами взаимодействия </w:t>
      </w:r>
      <w:r w:rsidR="001E0D20" w:rsidRPr="00214E1F">
        <w:rPr>
          <w:rFonts w:ascii="Times New Roman" w:hAnsi="Times New Roman" w:cs="Times New Roman"/>
          <w:sz w:val="28"/>
          <w:szCs w:val="28"/>
        </w:rPr>
        <w:t>с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стремится сохранять позитивную самооценку;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положительное отношение к миру, разным видам труда, другим людям и самому себе;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у ребенка выражено стремление заниматься социально значимой деятельностью;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способен откликаться на эмоции близких людей, проявлять эмпатию (сочувствие, сопереживание, содействие);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ребенок владеет речью как средством коммуникации, ведет диалог </w:t>
      </w:r>
      <w:r w:rsidR="001E0D20" w:rsidRPr="00214E1F">
        <w:rPr>
          <w:rFonts w:ascii="Times New Roman" w:hAnsi="Times New Roman" w:cs="Times New Roman"/>
          <w:sz w:val="28"/>
          <w:szCs w:val="28"/>
        </w:rPr>
        <w:t>с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214E1F" w:rsidRPr="00214E1F" w:rsidRDefault="00214E1F" w:rsidP="00214E1F">
      <w:pPr>
        <w:numPr>
          <w:ilvl w:val="0"/>
          <w:numId w:val="27"/>
        </w:numPr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214E1F" w:rsidRPr="00214E1F" w:rsidRDefault="00214E1F" w:rsidP="00214E1F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14E1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214E1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 СОДЕРЖАТЕЛЬНЫЙ РАЗДЕЛ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4E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:rsidR="00214E1F" w:rsidRPr="00214E1F" w:rsidRDefault="00214E1F" w:rsidP="00214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14E1F" w:rsidRPr="00214E1F" w:rsidRDefault="00214E1F" w:rsidP="00214E1F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E1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областях.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Образовательная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1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«Социально-коммуникативное»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E1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  <w:r w:rsidRPr="00214E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1)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 xml:space="preserve">в сфере социальных отношений: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положительную самооценку, уверенность в своих силах, стремление к самостоятельности;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доброжелательное отношение </w:t>
      </w:r>
      <w:r w:rsidR="001E0D20" w:rsidRPr="00214E1F">
        <w:rPr>
          <w:rFonts w:ascii="Times New Roman" w:hAnsi="Times New Roman" w:cs="Times New Roman"/>
          <w:sz w:val="28"/>
          <w:szCs w:val="28"/>
        </w:rPr>
        <w:t>к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 и детям;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культуру общения </w:t>
      </w:r>
      <w:r w:rsidR="001E0D20" w:rsidRPr="00214E1F">
        <w:rPr>
          <w:rFonts w:ascii="Times New Roman" w:hAnsi="Times New Roman" w:cs="Times New Roman"/>
          <w:sz w:val="28"/>
          <w:szCs w:val="28"/>
        </w:rPr>
        <w:t>с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взрослыми и сверстниками, желание выполнять правила поведения, быть вежливыми в общении </w:t>
      </w:r>
      <w:r w:rsidR="001E0D20" w:rsidRPr="00214E1F">
        <w:rPr>
          <w:rFonts w:ascii="Times New Roman" w:hAnsi="Times New Roman" w:cs="Times New Roman"/>
          <w:sz w:val="28"/>
          <w:szCs w:val="28"/>
        </w:rPr>
        <w:t>с</w:t>
      </w:r>
      <w:r w:rsidRPr="00214E1F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стремление к совместным играм, взаимодействию в паре или небольшой подгруппе, к взаимодействию в практической деятельности;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2)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в области формирования основ гражданственности и патриотизма: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уважительное отношение к Родине, символам страны, памятным датам;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гордость за достижения страны в области спорта, науки, искусства и других областях;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интерес детей к основным достопримечательностями населенного пункта, в котором они живут.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3)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в сфере трудового воспитания: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об отдельных профессиях взрослых на основе ознакомления с конкретными видами труда;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самостоятельность и уверенность в самообслуживании, желании включаться в повседневные трудовые дела в ДОО и семье;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4)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в области формирования основ безопасного поведения: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знакомить детей с простейшими способами безопасного поведения в опасных ситуациях;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правилах безопасного дорожного движения в качестве пешехода и пассажира транспортного средства. </w:t>
      </w:r>
    </w:p>
    <w:p w:rsidR="00214E1F" w:rsidRPr="001E0D20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 xml:space="preserve">В сфере социальных отношений.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 xml:space="preserve">В области формирования основ гражданственности и патриотизма.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Поддерживает интерес к народной культуре страны (традициям, устному народному творчеству, народной музыке, танцам, играм, игрушкам).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В сфере трудового воспитания.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знакомит детей с содержанием и структурой процессов хозяйственно 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экспериментирование,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В области формирования основ безопасности поведения.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</w:t>
      </w: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только для красоты, но и для безопасности человека, что предметы и игрушки необходимо класть на свое место.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1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«Познание»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2) развивать способы решения поисковых задач в самостоятельной и совместной со сверстниками и взрослыми деятельности;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3) обогащать элементарные математические представления о количестве, числе, форме, величине предметов, пространственных и временных отношениях;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6) расширять представления о многообразии объектов живой природы, их особенностях, питании, месте обитания, жизненных проявлениях и потребностях;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Сенсорные эталоны и познавательные действия: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Математические представления: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 xml:space="preserve">Окружающий мир: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-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Природа: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>-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E1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задачами образовательной деятельности являются: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1)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Развитие словаря: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2)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 xml:space="preserve">Звуковая культура речи: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- 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3)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4)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Связная речь: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5)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Подготовка детей к обучению грамоте: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6)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Интерес к художественной литературе: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lastRenderedPageBreak/>
        <w:t xml:space="preserve">-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ценностное отношение к книге, уважение к творчеству писателей и иллюстраторов.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Развитие словаря: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   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Звуковая культура речи: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   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Грамматический строй речи: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    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lastRenderedPageBreak/>
        <w:t>Связная речь: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</w:rPr>
        <w:t>Подготовка детей к обучению грамоте: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    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D20" w:rsidRDefault="001E0D20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D20" w:rsidRPr="00214E1F" w:rsidRDefault="001E0D20" w:rsidP="00214E1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Образовательная область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  <w:r w:rsidRPr="00214E1F">
        <w:rPr>
          <w:rFonts w:ascii="Times New Roman" w:hAnsi="Times New Roman" w:cs="Times New Roman"/>
          <w:b/>
          <w:sz w:val="28"/>
          <w:szCs w:val="28"/>
          <w:u w:val="single"/>
        </w:rPr>
        <w:t>«Художественно- эстетическое развитие»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1)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Приобщение к искусству: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формировать у детей умение сравнивать произведения различных видов искусства;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отзывчивость и эстетическое сопереживание на красоту окружающей действительности;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у детей интерес к искусству как виду творческой деятельности человека;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познакомить детей с видами и жанрами искусства, историей его возникновения, средствами выразительности разных видов искусства;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формировать понимание красоты произведений искусства, потребность общения с искусством;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формировать у детей интерес к детским выставкам, спектаклям; желание посещать театр, музей и тому подобное;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приобщать детей к лучшим образцам отечественного и мирового искусства.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воспитывать патриотизм и чувства гордости за свою страну, край в процессе ознакомления с различными видами искусства; </w:t>
      </w:r>
    </w:p>
    <w:p w:rsidR="00214E1F" w:rsidRPr="00214E1F" w:rsidRDefault="00214E1F" w:rsidP="00214E1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2) </w:t>
      </w:r>
      <w:r w:rsidRPr="00214E1F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деятельность:</w:t>
      </w:r>
      <w:r w:rsidRPr="0021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развивать интерес детей и положительный отклик к различным видам изобразительной деятельности;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</w:t>
      </w:r>
    </w:p>
    <w:p w:rsidR="00214E1F" w:rsidRPr="00214E1F" w:rsidRDefault="00214E1F" w:rsidP="00214E1F">
      <w:pPr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E1F">
        <w:rPr>
          <w:rFonts w:ascii="Times New Roman" w:hAnsi="Times New Roman" w:cs="Times New Roman"/>
          <w:sz w:val="28"/>
          <w:szCs w:val="28"/>
        </w:rPr>
        <w:t xml:space="preserve">- продолжать формировать у детей умение рассматривать и обследовать предметы, в том числе с помощью рук; </w:t>
      </w:r>
    </w:p>
    <w:p w:rsidR="00A777D5" w:rsidRDefault="00214E1F" w:rsidP="00AB53FB">
      <w:pPr>
        <w:spacing w:after="20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A777D5" w:rsidSect="00AB53FB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  <w:r w:rsidRPr="00214E1F">
        <w:rPr>
          <w:rFonts w:ascii="Times New Roman" w:hAnsi="Times New Roman" w:cs="Times New Roman"/>
          <w:sz w:val="28"/>
          <w:szCs w:val="28"/>
        </w:rPr>
        <w:t xml:space="preserve">- обогащать представления детей об изобразительном искусстве (иллюстрации к произведениям </w:t>
      </w:r>
      <w:r w:rsidR="00AB53FB">
        <w:rPr>
          <w:rFonts w:ascii="Times New Roman" w:hAnsi="Times New Roman" w:cs="Times New Roman"/>
          <w:sz w:val="28"/>
          <w:szCs w:val="28"/>
        </w:rPr>
        <w:t>детской литературы, репродукции</w:t>
      </w:r>
    </w:p>
    <w:p w:rsidR="00A777D5" w:rsidRPr="00673AF5" w:rsidRDefault="00A777D5" w:rsidP="00AB53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77D5" w:rsidRPr="00673AF5" w:rsidSect="00673AF5">
      <w:pgSz w:w="16838" w:h="11906" w:orient="landscape"/>
      <w:pgMar w:top="709" w:right="25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CD" w:rsidRDefault="00F758CD" w:rsidP="00053E0F">
      <w:pPr>
        <w:spacing w:after="0" w:line="240" w:lineRule="auto"/>
      </w:pPr>
      <w:r>
        <w:separator/>
      </w:r>
    </w:p>
  </w:endnote>
  <w:endnote w:type="continuationSeparator" w:id="0">
    <w:p w:rsidR="00F758CD" w:rsidRDefault="00F758CD" w:rsidP="0005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CD" w:rsidRDefault="00F758CD" w:rsidP="00053E0F">
      <w:pPr>
        <w:spacing w:after="0" w:line="240" w:lineRule="auto"/>
      </w:pPr>
      <w:r>
        <w:separator/>
      </w:r>
    </w:p>
  </w:footnote>
  <w:footnote w:type="continuationSeparator" w:id="0">
    <w:p w:rsidR="00F758CD" w:rsidRDefault="00F758CD" w:rsidP="0005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51080"/>
    <w:multiLevelType w:val="hybridMultilevel"/>
    <w:tmpl w:val="887A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961C6"/>
    <w:multiLevelType w:val="hybridMultilevel"/>
    <w:tmpl w:val="4ACCC5FE"/>
    <w:lvl w:ilvl="0" w:tplc="5B8C79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87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866C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E0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A1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4AB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9E78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5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E4E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32E7DE9"/>
    <w:multiLevelType w:val="multilevel"/>
    <w:tmpl w:val="09E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EAC73BA"/>
    <w:multiLevelType w:val="hybridMultilevel"/>
    <w:tmpl w:val="1FF6788A"/>
    <w:lvl w:ilvl="0" w:tplc="02F24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A2743"/>
    <w:multiLevelType w:val="hybridMultilevel"/>
    <w:tmpl w:val="068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F097F"/>
    <w:multiLevelType w:val="hybridMultilevel"/>
    <w:tmpl w:val="2BF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30F4"/>
    <w:multiLevelType w:val="hybridMultilevel"/>
    <w:tmpl w:val="99C6E586"/>
    <w:lvl w:ilvl="0" w:tplc="F3D4A056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C0937"/>
    <w:multiLevelType w:val="hybridMultilevel"/>
    <w:tmpl w:val="72801A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221BF"/>
    <w:multiLevelType w:val="hybridMultilevel"/>
    <w:tmpl w:val="A2842A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22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0B7523"/>
    <w:multiLevelType w:val="hybridMultilevel"/>
    <w:tmpl w:val="FCA2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5E6E"/>
    <w:multiLevelType w:val="hybridMultilevel"/>
    <w:tmpl w:val="0BEEE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651E3"/>
    <w:multiLevelType w:val="hybridMultilevel"/>
    <w:tmpl w:val="56F21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6"/>
  </w:num>
  <w:num w:numId="7">
    <w:abstractNumId w:val="8"/>
  </w:num>
  <w:num w:numId="8">
    <w:abstractNumId w:val="21"/>
  </w:num>
  <w:num w:numId="9">
    <w:abstractNumId w:val="15"/>
  </w:num>
  <w:num w:numId="10">
    <w:abstractNumId w:val="17"/>
  </w:num>
  <w:num w:numId="11">
    <w:abstractNumId w:val="7"/>
  </w:num>
  <w:num w:numId="12">
    <w:abstractNumId w:val="19"/>
  </w:num>
  <w:num w:numId="13">
    <w:abstractNumId w:val="13"/>
  </w:num>
  <w:num w:numId="14">
    <w:abstractNumId w:val="2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9"/>
  </w:num>
  <w:num w:numId="21">
    <w:abstractNumId w:val="20"/>
  </w:num>
  <w:num w:numId="22">
    <w:abstractNumId w:val="16"/>
  </w:num>
  <w:num w:numId="23">
    <w:abstractNumId w:val="24"/>
  </w:num>
  <w:num w:numId="24">
    <w:abstractNumId w:val="10"/>
  </w:num>
  <w:num w:numId="25">
    <w:abstractNumId w:val="5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54"/>
    <w:rsid w:val="000309C8"/>
    <w:rsid w:val="00031070"/>
    <w:rsid w:val="000377A8"/>
    <w:rsid w:val="00053E0F"/>
    <w:rsid w:val="00061F4B"/>
    <w:rsid w:val="00075397"/>
    <w:rsid w:val="00076856"/>
    <w:rsid w:val="00091C96"/>
    <w:rsid w:val="000E7128"/>
    <w:rsid w:val="000F3C26"/>
    <w:rsid w:val="00111E00"/>
    <w:rsid w:val="00140E81"/>
    <w:rsid w:val="001414D6"/>
    <w:rsid w:val="001479F5"/>
    <w:rsid w:val="00152D0F"/>
    <w:rsid w:val="00170F39"/>
    <w:rsid w:val="00196F0F"/>
    <w:rsid w:val="001A69F6"/>
    <w:rsid w:val="001C07E1"/>
    <w:rsid w:val="001E0D20"/>
    <w:rsid w:val="00201518"/>
    <w:rsid w:val="00214E1F"/>
    <w:rsid w:val="0023250C"/>
    <w:rsid w:val="00235812"/>
    <w:rsid w:val="00255772"/>
    <w:rsid w:val="00263B81"/>
    <w:rsid w:val="00271C81"/>
    <w:rsid w:val="002756CD"/>
    <w:rsid w:val="002840C7"/>
    <w:rsid w:val="002B16A8"/>
    <w:rsid w:val="002B1877"/>
    <w:rsid w:val="002C5A49"/>
    <w:rsid w:val="002D2C76"/>
    <w:rsid w:val="00303B54"/>
    <w:rsid w:val="00305DC9"/>
    <w:rsid w:val="00326B2D"/>
    <w:rsid w:val="0033765B"/>
    <w:rsid w:val="003524EA"/>
    <w:rsid w:val="00356F3C"/>
    <w:rsid w:val="003621A7"/>
    <w:rsid w:val="003955DD"/>
    <w:rsid w:val="003A3E89"/>
    <w:rsid w:val="003B20C8"/>
    <w:rsid w:val="003B3C64"/>
    <w:rsid w:val="003F3379"/>
    <w:rsid w:val="003F5680"/>
    <w:rsid w:val="003F75F9"/>
    <w:rsid w:val="00407FB0"/>
    <w:rsid w:val="00417B66"/>
    <w:rsid w:val="00420C6F"/>
    <w:rsid w:val="00440B84"/>
    <w:rsid w:val="0045114F"/>
    <w:rsid w:val="00461740"/>
    <w:rsid w:val="00490F68"/>
    <w:rsid w:val="00496547"/>
    <w:rsid w:val="004E2394"/>
    <w:rsid w:val="004F271B"/>
    <w:rsid w:val="00510C54"/>
    <w:rsid w:val="005557A5"/>
    <w:rsid w:val="005C045B"/>
    <w:rsid w:val="005D5178"/>
    <w:rsid w:val="00624831"/>
    <w:rsid w:val="00650F11"/>
    <w:rsid w:val="00673AF5"/>
    <w:rsid w:val="006945FD"/>
    <w:rsid w:val="006A53D5"/>
    <w:rsid w:val="006A5A94"/>
    <w:rsid w:val="006D19FF"/>
    <w:rsid w:val="00701810"/>
    <w:rsid w:val="00732C3C"/>
    <w:rsid w:val="0074015F"/>
    <w:rsid w:val="00753466"/>
    <w:rsid w:val="00773A08"/>
    <w:rsid w:val="0079295E"/>
    <w:rsid w:val="007B3E12"/>
    <w:rsid w:val="007C4D26"/>
    <w:rsid w:val="007F7250"/>
    <w:rsid w:val="00834DC9"/>
    <w:rsid w:val="008369F3"/>
    <w:rsid w:val="008427FF"/>
    <w:rsid w:val="00871EC5"/>
    <w:rsid w:val="0087401B"/>
    <w:rsid w:val="00880115"/>
    <w:rsid w:val="00892977"/>
    <w:rsid w:val="008979EB"/>
    <w:rsid w:val="008E71CB"/>
    <w:rsid w:val="00902A16"/>
    <w:rsid w:val="009036CE"/>
    <w:rsid w:val="00911BB3"/>
    <w:rsid w:val="00915037"/>
    <w:rsid w:val="00932D1D"/>
    <w:rsid w:val="00954083"/>
    <w:rsid w:val="00990520"/>
    <w:rsid w:val="009B05B6"/>
    <w:rsid w:val="009C5B54"/>
    <w:rsid w:val="009C6120"/>
    <w:rsid w:val="009F04EC"/>
    <w:rsid w:val="00A016ED"/>
    <w:rsid w:val="00A07205"/>
    <w:rsid w:val="00A2576D"/>
    <w:rsid w:val="00A269CE"/>
    <w:rsid w:val="00A3610B"/>
    <w:rsid w:val="00A4219F"/>
    <w:rsid w:val="00A4517A"/>
    <w:rsid w:val="00A47580"/>
    <w:rsid w:val="00A47C39"/>
    <w:rsid w:val="00A777D5"/>
    <w:rsid w:val="00A82503"/>
    <w:rsid w:val="00A83302"/>
    <w:rsid w:val="00A90521"/>
    <w:rsid w:val="00AB53FB"/>
    <w:rsid w:val="00AC466E"/>
    <w:rsid w:val="00AE3020"/>
    <w:rsid w:val="00B1745F"/>
    <w:rsid w:val="00B42012"/>
    <w:rsid w:val="00B44EF0"/>
    <w:rsid w:val="00B44F69"/>
    <w:rsid w:val="00B46062"/>
    <w:rsid w:val="00B5421F"/>
    <w:rsid w:val="00B5642B"/>
    <w:rsid w:val="00B7076D"/>
    <w:rsid w:val="00BC066E"/>
    <w:rsid w:val="00BC1522"/>
    <w:rsid w:val="00BC1974"/>
    <w:rsid w:val="00BD2603"/>
    <w:rsid w:val="00BF45C1"/>
    <w:rsid w:val="00C12145"/>
    <w:rsid w:val="00C2428B"/>
    <w:rsid w:val="00C27CA2"/>
    <w:rsid w:val="00C51FC3"/>
    <w:rsid w:val="00C52E93"/>
    <w:rsid w:val="00C7002C"/>
    <w:rsid w:val="00CD00BB"/>
    <w:rsid w:val="00CE154D"/>
    <w:rsid w:val="00D01283"/>
    <w:rsid w:val="00D01BF0"/>
    <w:rsid w:val="00D36381"/>
    <w:rsid w:val="00D46AAF"/>
    <w:rsid w:val="00D524A3"/>
    <w:rsid w:val="00D75D35"/>
    <w:rsid w:val="00D96D0B"/>
    <w:rsid w:val="00D97211"/>
    <w:rsid w:val="00D97306"/>
    <w:rsid w:val="00DA26B6"/>
    <w:rsid w:val="00DD43D8"/>
    <w:rsid w:val="00E039F3"/>
    <w:rsid w:val="00E37C0D"/>
    <w:rsid w:val="00E52D7D"/>
    <w:rsid w:val="00E604F5"/>
    <w:rsid w:val="00E64E12"/>
    <w:rsid w:val="00E650EE"/>
    <w:rsid w:val="00E66CD6"/>
    <w:rsid w:val="00E66EA1"/>
    <w:rsid w:val="00E77277"/>
    <w:rsid w:val="00E850C5"/>
    <w:rsid w:val="00E87568"/>
    <w:rsid w:val="00EA2431"/>
    <w:rsid w:val="00EA25AE"/>
    <w:rsid w:val="00EC6F4E"/>
    <w:rsid w:val="00F01351"/>
    <w:rsid w:val="00F2708F"/>
    <w:rsid w:val="00F361ED"/>
    <w:rsid w:val="00F42EE3"/>
    <w:rsid w:val="00F603C9"/>
    <w:rsid w:val="00F711C8"/>
    <w:rsid w:val="00F758CD"/>
    <w:rsid w:val="00F95D89"/>
    <w:rsid w:val="00FB17A6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B9018"/>
  <w15:docId w15:val="{DBF8D9FE-3E3D-4419-BF0C-DC763CA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6F"/>
    <w:pPr>
      <w:ind w:left="720"/>
      <w:contextualSpacing/>
    </w:pPr>
  </w:style>
  <w:style w:type="table" w:styleId="a4">
    <w:name w:val="Table Grid"/>
    <w:basedOn w:val="a1"/>
    <w:uiPriority w:val="39"/>
    <w:rsid w:val="00AE3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E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9F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6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A7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460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66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4"/>
    <w:uiPriority w:val="39"/>
    <w:rsid w:val="003A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1745F"/>
    <w:rPr>
      <w:b/>
      <w:bCs/>
    </w:rPr>
  </w:style>
  <w:style w:type="paragraph" w:styleId="a9">
    <w:name w:val="header"/>
    <w:basedOn w:val="a"/>
    <w:link w:val="aa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E0F"/>
  </w:style>
  <w:style w:type="paragraph" w:styleId="ab">
    <w:name w:val="footer"/>
    <w:basedOn w:val="a"/>
    <w:link w:val="ac"/>
    <w:uiPriority w:val="99"/>
    <w:unhideWhenUsed/>
    <w:rsid w:val="0005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E0F"/>
  </w:style>
  <w:style w:type="paragraph" w:customStyle="1" w:styleId="ad">
    <w:name w:val="Базовый"/>
    <w:rsid w:val="00053E0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table" w:customStyle="1" w:styleId="7">
    <w:name w:val="Сетка таблицы7"/>
    <w:basedOn w:val="a1"/>
    <w:next w:val="a4"/>
    <w:uiPriority w:val="59"/>
    <w:rsid w:val="0011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E6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E6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44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79A1-077F-4A3F-B1AA-1406D3DF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23</Pages>
  <Words>7502</Words>
  <Characters>42766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2023-08-31T10:10:00Z</cp:lastPrinted>
  <dcterms:created xsi:type="dcterms:W3CDTF">2020-08-06T10:51:00Z</dcterms:created>
  <dcterms:modified xsi:type="dcterms:W3CDTF">2024-09-02T09:42:00Z</dcterms:modified>
</cp:coreProperties>
</file>